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6" w:rsidRDefault="000B57B3" w:rsidP="00B262B6">
      <w:r>
        <w:rPr>
          <w:noProof/>
          <w:lang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84.15pt;width:467.85pt;height:4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5 0 -35 21564 21600 21564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" fillcolor="#d8d8d8 [2732]" stroked="f">
            <v:textbox inset=",7.2pt,,7.2pt">
              <w:txbxContent>
                <w:p w:rsidR="001B7BF2" w:rsidRPr="00B65EE7" w:rsidRDefault="00B65EE7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CoPPA </w:t>
                  </w:r>
                  <w:r w:rsidR="001B7BF2" w:rsidRPr="00B65EE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LONDON </w:t>
                  </w:r>
                  <w:r w:rsidR="00FD32CB" w:rsidRPr="00B65EE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SUB GROUP EVENT </w:t>
                  </w:r>
                  <w:r w:rsidR="001B7BF2" w:rsidRPr="00B65EE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D32CB" w:rsidRPr="00B65EE7" w:rsidRDefault="00FD32CB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B65EE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COURT OF PROTECTION TRANSPARENCY PILOT </w:t>
                  </w:r>
                </w:p>
                <w:p w:rsidR="00FD32CB" w:rsidRPr="00B65EE7" w:rsidRDefault="00FD32CB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B65EE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NEW RULES AND PROCEDURE </w:t>
                  </w:r>
                </w:p>
                <w:p w:rsidR="00B262B6" w:rsidRPr="00B65EE7" w:rsidRDefault="00B262B6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</w:rPr>
                  </w:pPr>
                  <w:r w:rsidRPr="00B65EE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8"/>
                      <w:szCs w:val="28"/>
                    </w:rPr>
                    <w:t>&amp;</w:t>
                  </w:r>
                </w:p>
                <w:p w:rsidR="00B262B6" w:rsidRDefault="00B262B6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Unicode MS" w:hAnsi="Arial Unicode MS" w:cs="Arial Unicode M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8"/>
                      <w:szCs w:val="28"/>
                    </w:rPr>
                    <w:t>NEWS FROM THE RULES COMMITTEE</w:t>
                  </w:r>
                </w:p>
                <w:p w:rsidR="00674D18" w:rsidRPr="003F6CF7" w:rsidRDefault="00674D18" w:rsidP="00674D1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 Unicode MS" w:hAnsi="Arial Unicode MS" w:cs="Arial Unicode MS"/>
                      <w:b/>
                      <w:color w:val="000000"/>
                      <w:sz w:val="28"/>
                      <w:szCs w:val="28"/>
                    </w:rPr>
                  </w:pPr>
                </w:p>
                <w:p w:rsidR="00C52939" w:rsidRDefault="001B7BF2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65EE7">
                    <w:rPr>
                      <w:rFonts w:ascii="Arial" w:hAnsi="Arial" w:cs="Arial"/>
                      <w:b/>
                    </w:rPr>
                    <w:t xml:space="preserve">Speakers: </w:t>
                  </w:r>
                </w:p>
                <w:p w:rsidR="00095E20" w:rsidRDefault="001B7BF2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B65EE7">
                    <w:rPr>
                      <w:rFonts w:ascii="Arial" w:hAnsi="Arial" w:cs="Arial"/>
                    </w:rPr>
                    <w:t>Alex Ruck Keene</w:t>
                  </w:r>
                  <w:r w:rsidR="00095E20">
                    <w:rPr>
                      <w:rFonts w:ascii="Arial" w:hAnsi="Arial" w:cs="Arial"/>
                    </w:rPr>
                    <w:t xml:space="preserve"> – Barrister at 39 Essex Chambers</w:t>
                  </w:r>
                </w:p>
                <w:p w:rsidR="001B7BF2" w:rsidRDefault="00095E20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95E20">
                    <w:rPr>
                      <w:rFonts w:ascii="Arial" w:hAnsi="Arial" w:cs="Arial"/>
                    </w:rPr>
                    <w:t>Brian Farmer</w:t>
                  </w:r>
                  <w:r w:rsidR="00C52939">
                    <w:rPr>
                      <w:rFonts w:ascii="Arial" w:hAnsi="Arial" w:cs="Arial"/>
                    </w:rPr>
                    <w:t xml:space="preserve"> –</w:t>
                  </w:r>
                  <w:r w:rsidRPr="00095E20">
                    <w:rPr>
                      <w:rFonts w:ascii="Arial" w:hAnsi="Arial" w:cs="Arial"/>
                    </w:rPr>
                    <w:t xml:space="preserve"> Press Association Journalist</w:t>
                  </w:r>
                </w:p>
                <w:p w:rsidR="00C52939" w:rsidRPr="00095E20" w:rsidRDefault="00C52939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262B6" w:rsidRPr="00C52939" w:rsidRDefault="00B262B6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Date: </w:t>
                  </w:r>
                  <w:r w:rsidR="001B7BF2">
                    <w:rPr>
                      <w:rFonts w:ascii="Arial" w:hAnsi="Arial" w:cs="Arial"/>
                      <w:color w:val="000000"/>
                    </w:rPr>
                    <w:t xml:space="preserve">Wednesday 20 April </w:t>
                  </w:r>
                  <w:r>
                    <w:rPr>
                      <w:rFonts w:ascii="Arial" w:hAnsi="Arial" w:cs="Arial"/>
                      <w:color w:val="000000"/>
                    </w:rPr>
                    <w:t>2016</w:t>
                  </w:r>
                </w:p>
                <w:p w:rsidR="00B262B6" w:rsidRPr="00C52939" w:rsidRDefault="00B262B6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r w:rsidR="00040C42"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>00</w:t>
                  </w:r>
                  <w:r w:rsidR="00040C42">
                    <w:rPr>
                      <w:rFonts w:ascii="Arial" w:hAnsi="Arial" w:cs="Arial"/>
                      <w:color w:val="000000"/>
                    </w:rPr>
                    <w:t xml:space="preserve"> pm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40C42">
                    <w:rPr>
                      <w:rFonts w:ascii="Arial" w:hAnsi="Arial" w:cs="Arial"/>
                      <w:color w:val="000000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7</w:t>
                  </w:r>
                  <w:r w:rsidR="00040C42"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>00 pm</w:t>
                  </w:r>
                </w:p>
                <w:p w:rsidR="00B65EE7" w:rsidRDefault="00B65EE7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Venue: </w:t>
                  </w:r>
                  <w:r>
                    <w:rPr>
                      <w:rFonts w:ascii="Arial" w:hAnsi="Arial" w:cs="Arial"/>
                      <w:color w:val="000000"/>
                    </w:rPr>
                    <w:t>39 Essex Chambers, 81 Chancery Lane, London, WC2A 1DD</w:t>
                  </w:r>
                </w:p>
                <w:p w:rsidR="00B65EE7" w:rsidRPr="00B65EE7" w:rsidRDefault="00B65EE7" w:rsidP="00B65EE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65EE7">
                    <w:rPr>
                      <w:rFonts w:ascii="Arial" w:hAnsi="Arial" w:cs="Arial"/>
                      <w:b/>
                      <w:color w:val="000000"/>
                    </w:rPr>
                    <w:t>Free for members</w:t>
                  </w:r>
                  <w:r w:rsidR="00C52939">
                    <w:rPr>
                      <w:rFonts w:ascii="Arial" w:hAnsi="Arial" w:cs="Arial"/>
                      <w:b/>
                      <w:color w:val="000000"/>
                    </w:rPr>
                    <w:t xml:space="preserve"> &amp; </w:t>
                  </w:r>
                  <w:r w:rsidRPr="00B65EE7">
                    <w:rPr>
                      <w:rFonts w:ascii="Arial" w:hAnsi="Arial" w:cs="Arial"/>
                      <w:b/>
                    </w:rPr>
                    <w:t xml:space="preserve">£10 charge for non-members </w:t>
                  </w:r>
                </w:p>
                <w:p w:rsidR="00C52939" w:rsidRDefault="00C52939" w:rsidP="00C52939">
                  <w:pPr>
                    <w:pStyle w:val="Heading2"/>
                  </w:pPr>
                </w:p>
                <w:p w:rsidR="00B65EE7" w:rsidRPr="00C52939" w:rsidRDefault="00B65EE7" w:rsidP="00C52939">
                  <w:pPr>
                    <w:pStyle w:val="Heading2"/>
                  </w:pPr>
                  <w:r w:rsidRPr="00C52939">
                    <w:t>Drinks reception kindly sponsored by</w:t>
                  </w:r>
                  <w:r w:rsidR="00095E20" w:rsidRPr="00C52939">
                    <w:t xml:space="preserve"> New Quadrant Partners Ltd and </w:t>
                  </w:r>
                  <w:r w:rsidR="00C52939">
                    <w:t xml:space="preserve">39 Essex </w:t>
                  </w:r>
                  <w:r w:rsidR="00095E20" w:rsidRPr="00C52939">
                    <w:t xml:space="preserve">Chambers </w:t>
                  </w:r>
                </w:p>
                <w:p w:rsidR="001B7BF2" w:rsidRDefault="001B7BF2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1B7BF2" w:rsidRDefault="00B262B6" w:rsidP="001B7BF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Registration &amp; Tea/Coffee: 5.00pm</w:t>
                  </w:r>
                </w:p>
                <w:p w:rsidR="001B7BF2" w:rsidRDefault="001B7BF2" w:rsidP="001B7BF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Talk starts at 5.30pm promptly </w:t>
                  </w: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5.30pm – 7.00pm </w:t>
                  </w: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Speakers:</w:t>
                  </w: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B262B6" w:rsidRPr="003F6CF7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</w:rPr>
                    <w:t>Kate Edwards</w:t>
                  </w:r>
                  <w:r w:rsidRPr="003F6CF7">
                    <w:rPr>
                      <w:rFonts w:ascii="Arial" w:hAnsi="Arial" w:cs="Arial"/>
                      <w:iCs/>
                      <w:color w:val="000000"/>
                    </w:rPr>
                    <w:t xml:space="preserve"> – </w:t>
                  </w:r>
                  <w:r>
                    <w:rPr>
                      <w:rFonts w:ascii="Arial" w:hAnsi="Arial" w:cs="Arial"/>
                      <w:iCs/>
                      <w:color w:val="000000"/>
                    </w:rPr>
                    <w:t>Solicitor, Slater &amp; Gordon</w:t>
                  </w:r>
                </w:p>
                <w:p w:rsidR="00B262B6" w:rsidRPr="003F6CF7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Simon Burrows- Barrister, Kings Chambers</w:t>
                  </w: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B262B6" w:rsidRPr="00E71612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B262B6" w:rsidRDefault="00B262B6" w:rsidP="00B262B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There will be time for discussion after the speakers.</w:t>
                  </w:r>
                </w:p>
                <w:p w:rsidR="00B262B6" w:rsidRDefault="00B262B6" w:rsidP="00B262B6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B262B6" w:rsidRPr="00D870F8" w:rsidRDefault="00B262B6" w:rsidP="00B262B6">
                  <w:pPr>
                    <w:jc w:val="center"/>
                    <w:rPr>
                      <w:i/>
                    </w:rPr>
                  </w:pPr>
                  <w:r w:rsidRPr="00D870F8">
                    <w:rPr>
                      <w:rFonts w:ascii="Arial" w:hAnsi="Arial" w:cs="Arial"/>
                      <w:i/>
                      <w:color w:val="000000"/>
                    </w:rPr>
                    <w:t>Free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to CoPPA members - £10 for non-</w:t>
                  </w:r>
                  <w:r w:rsidRPr="00D870F8">
                    <w:rPr>
                      <w:rFonts w:ascii="Arial" w:hAnsi="Arial" w:cs="Arial"/>
                      <w:i/>
                      <w:color w:val="000000"/>
                    </w:rPr>
                    <w:t>members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(please pay on the door)</w:t>
                  </w:r>
                </w:p>
              </w:txbxContent>
            </v:textbox>
            <w10:wrap type="tight"/>
          </v:shape>
        </w:pict>
      </w:r>
      <w:r w:rsidR="00B262B6">
        <w:rPr>
          <w:noProof/>
          <w:lang w:eastAsia="en-GB" w:bidi="ar-SA"/>
        </w:rPr>
        <w:drawing>
          <wp:inline distT="0" distB="0" distL="0" distR="0">
            <wp:extent cx="5271715" cy="102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15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LASTCURSORPOSITION"/>
      <w:bookmarkEnd w:id="0"/>
    </w:p>
    <w:p w:rsidR="001416D8" w:rsidRDefault="000B57B3">
      <w:r>
        <w:rPr>
          <w:noProof/>
          <w:lang w:eastAsia="en-GB" w:bidi="ar-SA"/>
        </w:rPr>
        <w:pict>
          <v:shape id="Text Box 3" o:spid="_x0000_s1027" type="#_x0000_t202" style="position:absolute;margin-left:-54pt;margin-top:540.6pt;width:522pt;height:2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" filled="f" stroked="f">
            <v:textbox inset=",7.2pt,,7.2pt">
              <w:txbxContent>
                <w:p w:rsidR="00B262B6" w:rsidRPr="00D51371" w:rsidRDefault="00D51371" w:rsidP="00D5137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To </w:t>
                  </w:r>
                  <w:r w:rsidR="00040C42">
                    <w:rPr>
                      <w:rFonts w:ascii="Arial" w:hAnsi="Arial" w:cs="Arial"/>
                    </w:rPr>
                    <w:t xml:space="preserve">confirm your attendance </w:t>
                  </w:r>
                  <w:r w:rsidR="00C52939" w:rsidRPr="002F276C">
                    <w:rPr>
                      <w:rFonts w:ascii="Arial" w:hAnsi="Arial" w:cs="Arial"/>
                    </w:rPr>
                    <w:t>please</w:t>
                  </w:r>
                  <w:r w:rsidR="00B262B6" w:rsidRPr="002F276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email </w:t>
                  </w:r>
                  <w:hyperlink r:id="rId6" w:history="1">
                    <w:r w:rsidRPr="00040C42">
                      <w:rPr>
                        <w:rStyle w:val="Hyperlink"/>
                        <w:rFonts w:ascii="Arial" w:hAnsi="Arial" w:cs="Arial"/>
                        <w:b/>
                        <w:color w:val="auto"/>
                        <w:lang w:val="en-US"/>
                      </w:rPr>
                      <w:t>jackie.vanhinsbergh@nqpltd.com</w:t>
                    </w:r>
                  </w:hyperlink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and include the following</w:t>
                  </w:r>
                  <w:r w:rsidR="00040C42">
                    <w:rPr>
                      <w:rFonts w:ascii="Arial" w:hAnsi="Arial" w:cs="Arial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B262B6" w:rsidRPr="002F276C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Name:</w:t>
                  </w:r>
                  <w:r w:rsidRPr="002F276C">
                    <w:rPr>
                      <w:rFonts w:ascii="Arial" w:hAnsi="Arial" w:cs="Arial"/>
                    </w:rPr>
                    <w:t>.......................................................................................................</w:t>
                  </w:r>
                </w:p>
                <w:p w:rsidR="00C52939" w:rsidRPr="002F276C" w:rsidRDefault="00B262B6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Date:</w:t>
                  </w:r>
                  <w:r w:rsidRPr="002F276C">
                    <w:rPr>
                      <w:rFonts w:ascii="Arial" w:hAnsi="Arial" w:cs="Arial"/>
                    </w:rPr>
                    <w:t>................................</w:t>
                  </w:r>
                  <w:r w:rsidR="00C52939" w:rsidRPr="00C5293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52939">
                    <w:rPr>
                      <w:rFonts w:ascii="Arial" w:hAnsi="Arial" w:cs="Arial"/>
                      <w:b/>
                    </w:rPr>
                    <w:tab/>
                  </w:r>
                  <w:r w:rsidR="00C52939">
                    <w:rPr>
                      <w:rFonts w:ascii="Arial" w:hAnsi="Arial" w:cs="Arial"/>
                      <w:b/>
                    </w:rPr>
                    <w:tab/>
                  </w:r>
                  <w:r w:rsidR="00C52939" w:rsidRPr="00C52939">
                    <w:rPr>
                      <w:rFonts w:ascii="Arial" w:hAnsi="Arial" w:cs="Arial"/>
                      <w:b/>
                    </w:rPr>
                    <w:t>Member</w:t>
                  </w:r>
                  <w:r w:rsidR="00C52939">
                    <w:rPr>
                      <w:rFonts w:ascii="Arial" w:hAnsi="Arial" w:cs="Arial"/>
                      <w:b/>
                    </w:rPr>
                    <w:t xml:space="preserve"> of CoPPA</w:t>
                  </w:r>
                  <w:r w:rsidR="00C52939" w:rsidRPr="00C52939">
                    <w:rPr>
                      <w:rFonts w:ascii="Arial" w:hAnsi="Arial" w:cs="Arial"/>
                      <w:b/>
                    </w:rPr>
                    <w:t>:</w:t>
                  </w:r>
                  <w:r w:rsidR="00C52939">
                    <w:rPr>
                      <w:rFonts w:ascii="Arial" w:hAnsi="Arial" w:cs="Arial"/>
                    </w:rPr>
                    <w:tab/>
                  </w:r>
                  <w:r w:rsidR="00C52939">
                    <w:rPr>
                      <w:rFonts w:ascii="Arial" w:hAnsi="Arial" w:cs="Arial"/>
                    </w:rPr>
                    <w:tab/>
                  </w:r>
                  <w:r w:rsidR="00C52939" w:rsidRPr="00040C42">
                    <w:rPr>
                      <w:rFonts w:ascii="Arial" w:hAnsi="Arial" w:cs="Arial"/>
                      <w:b/>
                    </w:rPr>
                    <w:t xml:space="preserve"> Yes/No</w:t>
                  </w:r>
                </w:p>
                <w:p w:rsidR="00B262B6" w:rsidRPr="002F276C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Organisation:</w:t>
                  </w:r>
                  <w:r w:rsidRPr="002F276C">
                    <w:rPr>
                      <w:rFonts w:ascii="Arial" w:hAnsi="Arial" w:cs="Arial"/>
                    </w:rPr>
                    <w:t>............................................................................................</w:t>
                  </w:r>
                </w:p>
                <w:p w:rsidR="00B262B6" w:rsidRPr="002F276C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Address:</w:t>
                  </w:r>
                  <w:r w:rsidRPr="002F276C">
                    <w:rPr>
                      <w:rFonts w:ascii="Arial" w:hAnsi="Arial" w:cs="Arial"/>
                    </w:rPr>
                    <w:t>....................................................................................................</w:t>
                  </w:r>
                </w:p>
                <w:p w:rsidR="00B262B6" w:rsidRPr="002F276C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</w:rPr>
                    <w:t>................................................................................</w:t>
                  </w:r>
                  <w:r w:rsidRPr="002F276C">
                    <w:rPr>
                      <w:rFonts w:ascii="Arial" w:hAnsi="Arial" w:cs="Arial"/>
                      <w:b/>
                      <w:bCs/>
                    </w:rPr>
                    <w:t>Post Code</w:t>
                  </w:r>
                  <w:r w:rsidRPr="002F276C">
                    <w:rPr>
                      <w:rFonts w:ascii="Arial" w:hAnsi="Arial" w:cs="Arial"/>
                    </w:rPr>
                    <w:t>..................</w:t>
                  </w:r>
                </w:p>
                <w:p w:rsidR="00C52939" w:rsidRDefault="00C52939" w:rsidP="00C529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E-mail Address</w:t>
                  </w:r>
                  <w:r w:rsidRPr="002F276C">
                    <w:rPr>
                      <w:rFonts w:ascii="Arial" w:hAnsi="Arial" w:cs="Arial"/>
                    </w:rPr>
                    <w:t>:………………………………………………………………...</w:t>
                  </w:r>
                </w:p>
                <w:p w:rsidR="00B262B6" w:rsidRDefault="00B262B6" w:rsidP="00B262B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F276C">
                    <w:rPr>
                      <w:rFonts w:ascii="Arial" w:hAnsi="Arial" w:cs="Arial"/>
                      <w:b/>
                      <w:bCs/>
                    </w:rPr>
                    <w:t>Telephone:</w:t>
                  </w:r>
                  <w:r w:rsidRPr="002F276C">
                    <w:rPr>
                      <w:rFonts w:ascii="Arial" w:hAnsi="Arial" w:cs="Arial"/>
                    </w:rPr>
                    <w:t>........................................</w:t>
                  </w:r>
                  <w:r w:rsidRPr="002F276C">
                    <w:rPr>
                      <w:rFonts w:ascii="Arial" w:hAnsi="Arial" w:cs="Arial"/>
                      <w:b/>
                      <w:bCs/>
                    </w:rPr>
                    <w:t>Occupation</w:t>
                  </w:r>
                  <w:r w:rsidRPr="002F276C">
                    <w:rPr>
                      <w:rFonts w:ascii="Arial" w:hAnsi="Arial" w:cs="Arial"/>
                    </w:rPr>
                    <w:t>.....................................</w:t>
                  </w:r>
                </w:p>
                <w:p w:rsidR="00B262B6" w:rsidRDefault="00B262B6" w:rsidP="00B262B6"/>
              </w:txbxContent>
            </v:textbox>
            <w10:wrap type="tight"/>
          </v:shape>
        </w:pict>
      </w:r>
    </w:p>
    <w:sectPr w:rsidR="001416D8" w:rsidSect="00B65EE7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D6F"/>
    <w:multiLevelType w:val="multilevel"/>
    <w:tmpl w:val="3682A90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57" w:hanging="357"/>
      </w:pPr>
      <w:rPr>
        <w:rFonts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  <w:sz w:val="22"/>
      </w:rPr>
    </w:lvl>
    <w:lvl w:ilvl="3">
      <w:start w:val="1"/>
      <w:numFmt w:val="decimal"/>
      <w:pStyle w:val="Heading4"/>
      <w:lvlText w:val="%1.%2.%3.%4."/>
      <w:lvlJc w:val="left"/>
      <w:pPr>
        <w:ind w:left="737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AC3D54"/>
    <w:rsid w:val="00040C42"/>
    <w:rsid w:val="000648F1"/>
    <w:rsid w:val="00066EF4"/>
    <w:rsid w:val="00095E20"/>
    <w:rsid w:val="000A130D"/>
    <w:rsid w:val="000B57B3"/>
    <w:rsid w:val="000E4314"/>
    <w:rsid w:val="001416D8"/>
    <w:rsid w:val="00155D89"/>
    <w:rsid w:val="00164DBB"/>
    <w:rsid w:val="00191919"/>
    <w:rsid w:val="001A1802"/>
    <w:rsid w:val="001A7697"/>
    <w:rsid w:val="001B7BF2"/>
    <w:rsid w:val="00246FAF"/>
    <w:rsid w:val="0039084C"/>
    <w:rsid w:val="00446512"/>
    <w:rsid w:val="004F6063"/>
    <w:rsid w:val="005023E7"/>
    <w:rsid w:val="00515F94"/>
    <w:rsid w:val="00580C6A"/>
    <w:rsid w:val="00587833"/>
    <w:rsid w:val="0064297C"/>
    <w:rsid w:val="00674D18"/>
    <w:rsid w:val="006B0150"/>
    <w:rsid w:val="0077629F"/>
    <w:rsid w:val="007D5124"/>
    <w:rsid w:val="00853A8A"/>
    <w:rsid w:val="00866960"/>
    <w:rsid w:val="0095097F"/>
    <w:rsid w:val="009A7D46"/>
    <w:rsid w:val="00A916BC"/>
    <w:rsid w:val="00AC3D54"/>
    <w:rsid w:val="00AF5F8C"/>
    <w:rsid w:val="00B15F85"/>
    <w:rsid w:val="00B262B6"/>
    <w:rsid w:val="00B26454"/>
    <w:rsid w:val="00B31EED"/>
    <w:rsid w:val="00B379C3"/>
    <w:rsid w:val="00B65EE7"/>
    <w:rsid w:val="00C118A0"/>
    <w:rsid w:val="00C52939"/>
    <w:rsid w:val="00C945CC"/>
    <w:rsid w:val="00C94FC7"/>
    <w:rsid w:val="00CA743C"/>
    <w:rsid w:val="00D51371"/>
    <w:rsid w:val="00D778A4"/>
    <w:rsid w:val="00DB7F8C"/>
    <w:rsid w:val="00E933BA"/>
    <w:rsid w:val="00F73B4F"/>
    <w:rsid w:val="00FD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97"/>
    <w:pPr>
      <w:spacing w:after="20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97"/>
    <w:pPr>
      <w:keepNext/>
      <w:keepLines/>
      <w:numPr>
        <w:numId w:val="8"/>
      </w:numPr>
      <w:tabs>
        <w:tab w:val="left" w:pos="680"/>
      </w:tabs>
      <w:spacing w:before="240" w:after="240"/>
      <w:outlineLvl w:val="0"/>
    </w:pPr>
    <w:rPr>
      <w:rFonts w:eastAsia="MS Mincho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939"/>
    <w:pPr>
      <w:spacing w:before="200" w:after="120"/>
      <w:ind w:left="142"/>
      <w:jc w:val="center"/>
      <w:outlineLvl w:val="1"/>
    </w:pPr>
    <w:rPr>
      <w:rFonts w:ascii="Arial" w:eastAsia="MS Mincho" w:hAnsi="Arial" w:cs="Arial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97"/>
    <w:pPr>
      <w:keepLines/>
      <w:numPr>
        <w:ilvl w:val="2"/>
        <w:numId w:val="8"/>
      </w:numPr>
      <w:spacing w:before="200" w:after="0"/>
      <w:outlineLvl w:val="2"/>
    </w:pPr>
    <w:rPr>
      <w:rFonts w:eastAsia="MS Mincho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697"/>
    <w:pPr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Cs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9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9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9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9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9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97"/>
    <w:rPr>
      <w:rFonts w:eastAsia="MS Mincho" w:cstheme="majorBidi"/>
      <w:b/>
      <w:bCs/>
      <w:color w:val="7030A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2939"/>
    <w:rPr>
      <w:rFonts w:ascii="Arial" w:eastAsia="MS Mincho" w:hAnsi="Arial" w:cs="Arial"/>
      <w:bCs/>
      <w:sz w:val="2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A7697"/>
    <w:rPr>
      <w:rFonts w:eastAsia="MS Mincho" w:cstheme="majorBidi"/>
      <w:bCs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A769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69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9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9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B6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65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97"/>
    <w:pPr>
      <w:spacing w:after="20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97"/>
    <w:pPr>
      <w:keepNext/>
      <w:keepLines/>
      <w:numPr>
        <w:numId w:val="8"/>
      </w:numPr>
      <w:tabs>
        <w:tab w:val="left" w:pos="680"/>
      </w:tabs>
      <w:spacing w:before="240" w:after="240"/>
      <w:outlineLvl w:val="0"/>
    </w:pPr>
    <w:rPr>
      <w:rFonts w:eastAsia="MS Mincho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939"/>
    <w:pPr>
      <w:spacing w:before="200" w:after="120"/>
      <w:ind w:left="142"/>
      <w:jc w:val="center"/>
      <w:outlineLvl w:val="1"/>
    </w:pPr>
    <w:rPr>
      <w:rFonts w:ascii="Arial" w:eastAsia="MS Mincho" w:hAnsi="Arial" w:cs="Arial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97"/>
    <w:pPr>
      <w:keepLines/>
      <w:numPr>
        <w:ilvl w:val="2"/>
        <w:numId w:val="8"/>
      </w:numPr>
      <w:spacing w:before="200" w:after="0"/>
      <w:outlineLvl w:val="2"/>
    </w:pPr>
    <w:rPr>
      <w:rFonts w:eastAsia="MS Mincho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697"/>
    <w:pPr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Cs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9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9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9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9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9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97"/>
    <w:rPr>
      <w:rFonts w:eastAsia="MS Mincho" w:cstheme="majorBidi"/>
      <w:b/>
      <w:bCs/>
      <w:color w:val="7030A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2939"/>
    <w:rPr>
      <w:rFonts w:ascii="Arial" w:eastAsia="MS Mincho" w:hAnsi="Arial" w:cs="Arial"/>
      <w:bCs/>
      <w:sz w:val="2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A7697"/>
    <w:rPr>
      <w:rFonts w:eastAsia="MS Mincho" w:cstheme="majorBidi"/>
      <w:bCs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A769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69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9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9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B6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65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ie.vanhinsbergh@nqpltd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Vasudeva</dc:creator>
  <cp:lastModifiedBy>Katharine Scott</cp:lastModifiedBy>
  <cp:revision>4</cp:revision>
  <dcterms:created xsi:type="dcterms:W3CDTF">2016-03-14T13:33:00Z</dcterms:created>
  <dcterms:modified xsi:type="dcterms:W3CDTF">2016-03-14T13:35:00Z</dcterms:modified>
</cp:coreProperties>
</file>